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210D" w14:textId="77777777" w:rsidR="004C7E9C" w:rsidRPr="00480E05" w:rsidRDefault="004C7E9C" w:rsidP="004C7E9C">
      <w:pPr>
        <w:rPr>
          <w:rFonts w:cstheme="minorHAnsi"/>
          <w:color w:val="000000"/>
          <w:sz w:val="32"/>
          <w:szCs w:val="32"/>
        </w:rPr>
      </w:pPr>
      <w:r>
        <w:rPr>
          <w:rFonts w:cstheme="minorHAnsi"/>
          <w:b/>
          <w:smallCaps/>
          <w:color w:val="000000"/>
          <w:sz w:val="40"/>
          <w:szCs w:val="40"/>
        </w:rPr>
        <w:t xml:space="preserve">Call for Manuscript Reviewers: </w:t>
      </w:r>
      <w:r w:rsidRPr="00480E05">
        <w:rPr>
          <w:rFonts w:cstheme="minorHAnsi"/>
          <w:color w:val="000000"/>
          <w:sz w:val="32"/>
          <w:szCs w:val="32"/>
        </w:rPr>
        <w:t>2021-2022</w:t>
      </w:r>
    </w:p>
    <w:p w14:paraId="0926E1B1" w14:textId="77777777" w:rsidR="004C7E9C" w:rsidRPr="0052330D" w:rsidRDefault="004C7E9C" w:rsidP="004C7E9C">
      <w:pPr>
        <w:spacing w:after="0" w:line="240" w:lineRule="auto"/>
        <w:ind w:right="-90"/>
        <w:textAlignment w:val="baseline"/>
        <w:rPr>
          <w:rFonts w:eastAsia="Times New Roman" w:cstheme="minorHAnsi"/>
          <w:b/>
          <w:smallCaps/>
          <w:color w:val="000000" w:themeColor="text1"/>
          <w:sz w:val="32"/>
          <w:szCs w:val="28"/>
        </w:rPr>
      </w:pPr>
      <w:r w:rsidRPr="0052330D">
        <w:rPr>
          <w:rFonts w:eastAsia="Times New Roman" w:cstheme="minorHAnsi"/>
          <w:color w:val="000000" w:themeColor="text1"/>
          <w:sz w:val="28"/>
          <w:szCs w:val="28"/>
        </w:rPr>
        <w:t xml:space="preserve">Theme: </w:t>
      </w:r>
      <w:r w:rsidRPr="0052330D">
        <w:rPr>
          <w:rFonts w:eastAsia="Times New Roman" w:cstheme="minorHAnsi"/>
          <w:b/>
          <w:smallCaps/>
          <w:color w:val="000000" w:themeColor="text1"/>
          <w:sz w:val="32"/>
          <w:szCs w:val="28"/>
        </w:rPr>
        <w:t>Leadership in the Best Interest of Students</w:t>
      </w:r>
    </w:p>
    <w:p w14:paraId="33AD016B" w14:textId="77777777" w:rsidR="004C7E9C" w:rsidRDefault="004C7E9C" w:rsidP="004C7E9C">
      <w:pPr>
        <w:pStyle w:val="ListParagraph"/>
        <w:spacing w:before="120" w:after="120" w:line="240" w:lineRule="auto"/>
        <w:ind w:left="0" w:right="-180"/>
        <w:contextualSpacing w:val="0"/>
        <w:jc w:val="both"/>
        <w:textAlignment w:val="baseline"/>
        <w:rPr>
          <w:rFonts w:cstheme="minorHAnsi"/>
          <w:color w:val="000000" w:themeColor="text1"/>
        </w:rPr>
      </w:pPr>
      <w:r w:rsidRPr="0052330D">
        <w:rPr>
          <w:rFonts w:cstheme="minorHAnsi"/>
          <w:color w:val="000000" w:themeColor="text1"/>
        </w:rPr>
        <w:t xml:space="preserve">Manuscript consideration for AAPEL (AJEL) Volume IX, 2022 will be accepted from October 1 until April 1. The anticipation journal publication date is September 2022. </w:t>
      </w:r>
    </w:p>
    <w:p w14:paraId="0F1C2F9B" w14:textId="77777777" w:rsidR="004C7E9C" w:rsidRDefault="004C7E9C" w:rsidP="004C7E9C">
      <w:pPr>
        <w:pStyle w:val="ListParagraph"/>
        <w:spacing w:before="120" w:after="120" w:line="240" w:lineRule="auto"/>
        <w:ind w:left="0" w:right="-180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reviewers will be given a manuscript to review and critique. A </w:t>
      </w:r>
      <w:proofErr w:type="gramStart"/>
      <w:r>
        <w:rPr>
          <w:rFonts w:cstheme="minorHAnsi"/>
          <w:color w:val="000000" w:themeColor="text1"/>
        </w:rPr>
        <w:t>three week</w:t>
      </w:r>
      <w:proofErr w:type="gramEnd"/>
      <w:r>
        <w:rPr>
          <w:rFonts w:cstheme="minorHAnsi"/>
          <w:color w:val="000000" w:themeColor="text1"/>
        </w:rPr>
        <w:t xml:space="preserve"> review window will be allocated for this review. See sample review form.</w:t>
      </w:r>
    </w:p>
    <w:p w14:paraId="475AF698" w14:textId="77777777" w:rsidR="004C7E9C" w:rsidRDefault="004C7E9C" w:rsidP="004C7E9C">
      <w:pPr>
        <w:pStyle w:val="ListParagraph"/>
        <w:spacing w:before="120" w:after="120" w:line="240" w:lineRule="auto"/>
        <w:ind w:left="0" w:right="-180"/>
        <w:contextualSpacing w:val="0"/>
        <w:jc w:val="both"/>
        <w:textAlignment w:val="baseline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 those interested in reviewing manuscripts, please send the following information to Dr. Amy </w:t>
      </w:r>
      <w:proofErr w:type="gramStart"/>
      <w:r>
        <w:rPr>
          <w:rFonts w:cstheme="minorHAnsi"/>
          <w:color w:val="000000" w:themeColor="text1"/>
        </w:rPr>
        <w:t>Benton  (</w:t>
      </w:r>
      <w:proofErr w:type="gramEnd"/>
      <w:r>
        <w:fldChar w:fldCharType="begin"/>
      </w:r>
      <w:r>
        <w:instrText xml:space="preserve"> HYPERLINK "mailto:abenton1@samford.edu" </w:instrText>
      </w:r>
      <w:r>
        <w:fldChar w:fldCharType="separate"/>
      </w:r>
      <w:r w:rsidRPr="00B7291A">
        <w:rPr>
          <w:rStyle w:val="Hyperlink"/>
          <w:rFonts w:cstheme="minorHAnsi"/>
        </w:rPr>
        <w:t>abenton1@samford.edu</w:t>
      </w:r>
      <w:r>
        <w:rPr>
          <w:rStyle w:val="Hyperlink"/>
          <w:rFonts w:cstheme="minorHAnsi"/>
        </w:rPr>
        <w:fldChar w:fldCharType="end"/>
      </w:r>
      <w:r>
        <w:rPr>
          <w:rFonts w:cstheme="minorHAnsi"/>
          <w:color w:val="000000" w:themeColor="text1"/>
        </w:rPr>
        <w:t xml:space="preserve">) and Dr. Mary E. </w:t>
      </w:r>
      <w:proofErr w:type="spellStart"/>
      <w:r>
        <w:rPr>
          <w:rFonts w:cstheme="minorHAnsi"/>
          <w:color w:val="000000" w:themeColor="text1"/>
        </w:rPr>
        <w:t>Yakimowski</w:t>
      </w:r>
      <w:proofErr w:type="spellEnd"/>
      <w:r>
        <w:rPr>
          <w:rFonts w:cstheme="minorHAnsi"/>
          <w:color w:val="000000" w:themeColor="text1"/>
        </w:rPr>
        <w:t xml:space="preserve"> (</w:t>
      </w:r>
      <w:hyperlink r:id="rId4" w:history="1">
        <w:r w:rsidRPr="00B7291A">
          <w:rPr>
            <w:rStyle w:val="Hyperlink"/>
            <w:rFonts w:cstheme="minorHAnsi"/>
          </w:rPr>
          <w:t>myakimow@samford.edu</w:t>
        </w:r>
      </w:hyperlink>
      <w:r>
        <w:rPr>
          <w:rFonts w:cstheme="minorHAnsi"/>
          <w:color w:val="000000" w:themeColor="text1"/>
        </w:rPr>
        <w:t>).</w:t>
      </w:r>
    </w:p>
    <w:p w14:paraId="07B30249" w14:textId="77777777" w:rsidR="004C7E9C" w:rsidRPr="0052330D" w:rsidRDefault="004C7E9C" w:rsidP="004C7E9C">
      <w:pPr>
        <w:spacing w:after="0" w:line="240" w:lineRule="auto"/>
        <w:ind w:right="-90"/>
        <w:jc w:val="center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1885"/>
        <w:gridCol w:w="2514"/>
        <w:gridCol w:w="1202"/>
        <w:gridCol w:w="2854"/>
      </w:tblGrid>
      <w:tr w:rsidR="004C7E9C" w:rsidRPr="0052330D" w14:paraId="45C056DE" w14:textId="77777777" w:rsidTr="00D5072A">
        <w:trPr>
          <w:trHeight w:val="359"/>
        </w:trPr>
        <w:tc>
          <w:tcPr>
            <w:tcW w:w="1885" w:type="dxa"/>
          </w:tcPr>
          <w:p w14:paraId="796B4E8F" w14:textId="77777777" w:rsidR="004C7E9C" w:rsidRPr="0052330D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Name:</w:t>
            </w:r>
          </w:p>
        </w:tc>
        <w:tc>
          <w:tcPr>
            <w:tcW w:w="2514" w:type="dxa"/>
          </w:tcPr>
          <w:p w14:paraId="24B1ABF4" w14:textId="77777777" w:rsidR="004C7E9C" w:rsidRPr="0052330D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</w:p>
        </w:tc>
        <w:tc>
          <w:tcPr>
            <w:tcW w:w="1202" w:type="dxa"/>
          </w:tcPr>
          <w:p w14:paraId="4F1E679D" w14:textId="77777777" w:rsidR="004C7E9C" w:rsidRPr="0052330D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Institution</w:t>
            </w:r>
            <w:r w:rsidRPr="0052330D">
              <w:rPr>
                <w:rFonts w:cstheme="minorHAnsi"/>
                <w:color w:val="000000" w:themeColor="text1"/>
              </w:rPr>
              <w:t>:</w:t>
            </w:r>
          </w:p>
        </w:tc>
        <w:tc>
          <w:tcPr>
            <w:tcW w:w="2854" w:type="dxa"/>
          </w:tcPr>
          <w:p w14:paraId="5C79BFCF" w14:textId="77777777" w:rsidR="004C7E9C" w:rsidRPr="0052330D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61A36E3D" w14:textId="77777777" w:rsidTr="00D5072A">
        <w:trPr>
          <w:trHeight w:val="359"/>
        </w:trPr>
        <w:tc>
          <w:tcPr>
            <w:tcW w:w="1885" w:type="dxa"/>
          </w:tcPr>
          <w:p w14:paraId="7ED16759" w14:textId="77777777" w:rsidR="004C7E9C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Areas of expertise:</w:t>
            </w:r>
          </w:p>
        </w:tc>
        <w:tc>
          <w:tcPr>
            <w:tcW w:w="6570" w:type="dxa"/>
            <w:gridSpan w:val="3"/>
          </w:tcPr>
          <w:p w14:paraId="4276C654" w14:textId="77777777" w:rsidR="004C7E9C" w:rsidRPr="0052330D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</w:p>
        </w:tc>
      </w:tr>
    </w:tbl>
    <w:p w14:paraId="55C8FF50" w14:textId="77777777" w:rsidR="004C7E9C" w:rsidRPr="0052330D" w:rsidRDefault="004C7E9C" w:rsidP="004C7E9C">
      <w:pPr>
        <w:ind w:right="-90"/>
        <w:rPr>
          <w:rFonts w:cstheme="minorHAnsi"/>
          <w:color w:val="000000" w:themeColor="text1"/>
          <w:sz w:val="10"/>
          <w:szCs w:val="10"/>
        </w:rPr>
      </w:pPr>
    </w:p>
    <w:tbl>
      <w:tblPr>
        <w:tblStyle w:val="TableGrid"/>
        <w:tblW w:w="8432" w:type="dxa"/>
        <w:tblLayout w:type="fixed"/>
        <w:tblLook w:val="04A0" w:firstRow="1" w:lastRow="0" w:firstColumn="1" w:lastColumn="0" w:noHBand="0" w:noVBand="1"/>
      </w:tblPr>
      <w:tblGrid>
        <w:gridCol w:w="4585"/>
        <w:gridCol w:w="900"/>
        <w:gridCol w:w="990"/>
        <w:gridCol w:w="990"/>
        <w:gridCol w:w="967"/>
      </w:tblGrid>
      <w:tr w:rsidR="004C7E9C" w:rsidRPr="0052330D" w14:paraId="2FF033A5" w14:textId="77777777" w:rsidTr="00D5072A">
        <w:trPr>
          <w:trHeight w:val="206"/>
        </w:trPr>
        <w:tc>
          <w:tcPr>
            <w:tcW w:w="4585" w:type="dxa"/>
          </w:tcPr>
          <w:p w14:paraId="1AF78225" w14:textId="77777777" w:rsidR="004C7E9C" w:rsidRPr="0052330D" w:rsidRDefault="004C7E9C" w:rsidP="00D5072A">
            <w:pPr>
              <w:ind w:right="-90"/>
              <w:rPr>
                <w:rFonts w:cstheme="minorHAnsi"/>
                <w:smallCaps/>
                <w:color w:val="000000" w:themeColor="text1"/>
              </w:rPr>
            </w:pPr>
            <w:r>
              <w:rPr>
                <w:rFonts w:cstheme="minorHAnsi"/>
                <w:b/>
                <w:smallCaps/>
                <w:color w:val="000000" w:themeColor="text1"/>
              </w:rPr>
              <w:t>Comfort Level</w:t>
            </w:r>
            <w:r w:rsidRPr="0052330D">
              <w:rPr>
                <w:rFonts w:cstheme="minorHAnsi"/>
                <w:b/>
                <w:smallCaps/>
                <w:color w:val="000000" w:themeColor="text1"/>
              </w:rPr>
              <w:t xml:space="preserve">   </w:t>
            </w:r>
          </w:p>
        </w:tc>
        <w:tc>
          <w:tcPr>
            <w:tcW w:w="900" w:type="dxa"/>
          </w:tcPr>
          <w:p w14:paraId="2448965E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52330D">
              <w:rPr>
                <w:rFonts w:cstheme="minorHAnsi"/>
                <w:b/>
                <w:smallCaps/>
                <w:color w:val="000000" w:themeColor="text1"/>
              </w:rPr>
              <w:t>Fair</w:t>
            </w:r>
          </w:p>
        </w:tc>
        <w:tc>
          <w:tcPr>
            <w:tcW w:w="990" w:type="dxa"/>
          </w:tcPr>
          <w:p w14:paraId="0FBD4E39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52330D">
              <w:rPr>
                <w:rFonts w:cstheme="minorHAnsi"/>
                <w:b/>
                <w:smallCaps/>
                <w:color w:val="000000" w:themeColor="text1"/>
              </w:rPr>
              <w:t>Good</w:t>
            </w:r>
          </w:p>
        </w:tc>
        <w:tc>
          <w:tcPr>
            <w:tcW w:w="990" w:type="dxa"/>
          </w:tcPr>
          <w:p w14:paraId="6C6E8B6A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52330D">
              <w:rPr>
                <w:rFonts w:cstheme="minorHAnsi"/>
                <w:b/>
                <w:smallCaps/>
                <w:color w:val="000000" w:themeColor="text1"/>
              </w:rPr>
              <w:t>Excellent</w:t>
            </w:r>
          </w:p>
        </w:tc>
        <w:tc>
          <w:tcPr>
            <w:tcW w:w="967" w:type="dxa"/>
          </w:tcPr>
          <w:p w14:paraId="67E74FE0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52330D">
              <w:rPr>
                <w:rFonts w:cstheme="minorHAnsi"/>
                <w:b/>
                <w:smallCaps/>
                <w:color w:val="000000" w:themeColor="text1"/>
              </w:rPr>
              <w:t>N/A</w:t>
            </w:r>
          </w:p>
        </w:tc>
      </w:tr>
      <w:tr w:rsidR="004C7E9C" w:rsidRPr="0052330D" w14:paraId="7A9457CA" w14:textId="77777777" w:rsidTr="00D5072A">
        <w:trPr>
          <w:trHeight w:val="227"/>
        </w:trPr>
        <w:tc>
          <w:tcPr>
            <w:tcW w:w="4585" w:type="dxa"/>
          </w:tcPr>
          <w:p w14:paraId="2CFA10AB" w14:textId="77777777" w:rsidR="004C7E9C" w:rsidRPr="00407163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  <w:r w:rsidRPr="00407163">
              <w:rPr>
                <w:rFonts w:cstheme="minorHAnsi"/>
                <w:color w:val="000000" w:themeColor="text1"/>
              </w:rPr>
              <w:t>APA</w:t>
            </w:r>
          </w:p>
        </w:tc>
        <w:tc>
          <w:tcPr>
            <w:tcW w:w="900" w:type="dxa"/>
          </w:tcPr>
          <w:p w14:paraId="105E2DCA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080F64AB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5195B622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7" w:type="dxa"/>
          </w:tcPr>
          <w:p w14:paraId="77791129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133082B4" w14:textId="77777777" w:rsidTr="00D5072A">
        <w:trPr>
          <w:trHeight w:val="237"/>
        </w:trPr>
        <w:tc>
          <w:tcPr>
            <w:tcW w:w="4585" w:type="dxa"/>
          </w:tcPr>
          <w:p w14:paraId="27F8D100" w14:textId="77777777" w:rsidR="004C7E9C" w:rsidRPr="00407163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  <w:r w:rsidRPr="00407163">
              <w:rPr>
                <w:rFonts w:cstheme="minorHAnsi"/>
                <w:color w:val="000000" w:themeColor="text1"/>
              </w:rPr>
              <w:t>Grammar</w:t>
            </w:r>
          </w:p>
        </w:tc>
        <w:tc>
          <w:tcPr>
            <w:tcW w:w="900" w:type="dxa"/>
          </w:tcPr>
          <w:p w14:paraId="0F76C724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5AC27742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71660E3E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7" w:type="dxa"/>
          </w:tcPr>
          <w:p w14:paraId="733D569C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18F49507" w14:textId="77777777" w:rsidTr="00D5072A">
        <w:trPr>
          <w:trHeight w:val="227"/>
        </w:trPr>
        <w:tc>
          <w:tcPr>
            <w:tcW w:w="4585" w:type="dxa"/>
          </w:tcPr>
          <w:p w14:paraId="4712F9C0" w14:textId="77777777" w:rsidR="004C7E9C" w:rsidRPr="00407163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  <w:r w:rsidRPr="00407163">
              <w:rPr>
                <w:rFonts w:cstheme="minorHAnsi"/>
                <w:color w:val="000000" w:themeColor="text1"/>
              </w:rPr>
              <w:t>Quantitative Methods</w:t>
            </w:r>
          </w:p>
        </w:tc>
        <w:tc>
          <w:tcPr>
            <w:tcW w:w="900" w:type="dxa"/>
          </w:tcPr>
          <w:p w14:paraId="3E0403BB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3B0FF3A0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6E022108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7" w:type="dxa"/>
          </w:tcPr>
          <w:p w14:paraId="62BA1CED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60C2E7D2" w14:textId="77777777" w:rsidTr="00D5072A">
        <w:trPr>
          <w:trHeight w:val="227"/>
        </w:trPr>
        <w:tc>
          <w:tcPr>
            <w:tcW w:w="4585" w:type="dxa"/>
          </w:tcPr>
          <w:p w14:paraId="7A05FAB7" w14:textId="77777777" w:rsidR="004C7E9C" w:rsidRPr="00407163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  <w:r w:rsidRPr="00407163">
              <w:rPr>
                <w:rFonts w:cstheme="minorHAnsi"/>
                <w:color w:val="000000" w:themeColor="text1"/>
              </w:rPr>
              <w:t>Qualitative Methods</w:t>
            </w:r>
          </w:p>
        </w:tc>
        <w:tc>
          <w:tcPr>
            <w:tcW w:w="900" w:type="dxa"/>
          </w:tcPr>
          <w:p w14:paraId="52704221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37A5CB5F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6E77DE1D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7" w:type="dxa"/>
          </w:tcPr>
          <w:p w14:paraId="0791003D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333FA887" w14:textId="77777777" w:rsidTr="00D5072A">
        <w:trPr>
          <w:trHeight w:val="227"/>
        </w:trPr>
        <w:tc>
          <w:tcPr>
            <w:tcW w:w="4585" w:type="dxa"/>
          </w:tcPr>
          <w:p w14:paraId="30443DF4" w14:textId="77777777" w:rsidR="004C7E9C" w:rsidRPr="00407163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Other (please specify):</w:t>
            </w:r>
          </w:p>
        </w:tc>
        <w:tc>
          <w:tcPr>
            <w:tcW w:w="900" w:type="dxa"/>
          </w:tcPr>
          <w:p w14:paraId="45098B3D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1A2F7595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29BEA77A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7" w:type="dxa"/>
          </w:tcPr>
          <w:p w14:paraId="122BBEB4" w14:textId="77777777" w:rsidR="004C7E9C" w:rsidRPr="00407163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2C31122B" w14:textId="77777777" w:rsidR="004C7E9C" w:rsidRDefault="004C7E9C" w:rsidP="004C7E9C">
      <w:pPr>
        <w:pStyle w:val="ListParagraph"/>
        <w:spacing w:before="120" w:after="120" w:line="240" w:lineRule="auto"/>
        <w:ind w:left="0" w:right="-180"/>
        <w:contextualSpacing w:val="0"/>
        <w:jc w:val="both"/>
        <w:textAlignment w:val="baseline"/>
        <w:rPr>
          <w:rFonts w:cstheme="minorHAnsi"/>
          <w:color w:val="000000" w:themeColor="text1"/>
        </w:rPr>
      </w:pPr>
    </w:p>
    <w:p w14:paraId="7192CE44" w14:textId="77777777" w:rsidR="004C7E9C" w:rsidRPr="0052330D" w:rsidRDefault="004C7E9C" w:rsidP="004C7E9C">
      <w:pPr>
        <w:pStyle w:val="NormalWeb"/>
        <w:spacing w:before="0" w:beforeAutospacing="0" w:after="0" w:afterAutospacing="0"/>
        <w:ind w:right="-86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52330D">
        <w:rPr>
          <w:rFonts w:asciiTheme="minorHAnsi" w:hAnsiTheme="minorHAnsi" w:cstheme="minorHAnsi"/>
          <w:b/>
          <w:smallCaps/>
          <w:color w:val="000000" w:themeColor="text1"/>
          <w:sz w:val="40"/>
          <w:szCs w:val="40"/>
        </w:rPr>
        <w:t>Reviewer’s Form</w:t>
      </w:r>
      <w:r>
        <w:rPr>
          <w:rFonts w:asciiTheme="minorHAnsi" w:hAnsiTheme="minorHAnsi" w:cstheme="minorHAnsi"/>
          <w:b/>
          <w:smallCaps/>
          <w:color w:val="000000" w:themeColor="text1"/>
          <w:sz w:val="40"/>
          <w:szCs w:val="40"/>
        </w:rPr>
        <w:t xml:space="preserve">:  </w:t>
      </w:r>
      <w:r>
        <w:rPr>
          <w:rFonts w:asciiTheme="minorHAnsi" w:hAnsiTheme="minorHAnsi" w:cstheme="minorHAnsi"/>
          <w:color w:val="000000" w:themeColor="text1"/>
          <w:sz w:val="32"/>
          <w:szCs w:val="32"/>
        </w:rPr>
        <w:t>20</w:t>
      </w:r>
      <w:r w:rsidRPr="0052330D">
        <w:rPr>
          <w:rFonts w:asciiTheme="minorHAnsi" w:hAnsiTheme="minorHAnsi" w:cstheme="minorHAnsi"/>
          <w:color w:val="000000" w:themeColor="text1"/>
          <w:sz w:val="32"/>
          <w:szCs w:val="32"/>
        </w:rPr>
        <w:t>21-2022</w:t>
      </w:r>
    </w:p>
    <w:p w14:paraId="27FFEDF5" w14:textId="77777777" w:rsidR="004C7E9C" w:rsidRPr="0052330D" w:rsidRDefault="004C7E9C" w:rsidP="004C7E9C">
      <w:pPr>
        <w:spacing w:after="0" w:line="240" w:lineRule="auto"/>
        <w:ind w:right="-90"/>
        <w:textAlignment w:val="baseline"/>
        <w:rPr>
          <w:rFonts w:eastAsia="Times New Roman" w:cstheme="minorHAnsi"/>
          <w:color w:val="000000" w:themeColor="text1"/>
          <w:sz w:val="10"/>
          <w:szCs w:val="10"/>
        </w:rPr>
      </w:pPr>
    </w:p>
    <w:p w14:paraId="20588F2C" w14:textId="77777777" w:rsidR="004C7E9C" w:rsidRPr="0052330D" w:rsidRDefault="004C7E9C" w:rsidP="004C7E9C">
      <w:pPr>
        <w:spacing w:after="0" w:line="240" w:lineRule="auto"/>
        <w:ind w:right="-90"/>
        <w:textAlignment w:val="baseline"/>
        <w:rPr>
          <w:rFonts w:eastAsia="Times New Roman" w:cstheme="minorHAnsi"/>
          <w:b/>
          <w:smallCaps/>
          <w:color w:val="000000" w:themeColor="text1"/>
          <w:sz w:val="32"/>
          <w:szCs w:val="28"/>
        </w:rPr>
      </w:pPr>
      <w:r w:rsidRPr="0052330D">
        <w:rPr>
          <w:rFonts w:eastAsia="Times New Roman" w:cstheme="minorHAnsi"/>
          <w:color w:val="000000" w:themeColor="text1"/>
          <w:sz w:val="28"/>
          <w:szCs w:val="28"/>
        </w:rPr>
        <w:t xml:space="preserve">Theme: </w:t>
      </w:r>
      <w:r w:rsidRPr="0052330D">
        <w:rPr>
          <w:rFonts w:eastAsia="Times New Roman" w:cstheme="minorHAnsi"/>
          <w:b/>
          <w:smallCaps/>
          <w:color w:val="000000" w:themeColor="text1"/>
          <w:sz w:val="32"/>
          <w:szCs w:val="28"/>
        </w:rPr>
        <w:t>Leadership in the Best Interest of Students</w:t>
      </w:r>
    </w:p>
    <w:p w14:paraId="0079432F" w14:textId="77777777" w:rsidR="004C7E9C" w:rsidRDefault="004C7E9C" w:rsidP="004C7E9C">
      <w:pPr>
        <w:spacing w:after="0" w:line="240" w:lineRule="auto"/>
        <w:ind w:right="-90"/>
        <w:jc w:val="center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47131E64" w14:textId="77777777" w:rsidR="004C7E9C" w:rsidRPr="0052330D" w:rsidRDefault="004C7E9C" w:rsidP="004C7E9C">
      <w:pPr>
        <w:spacing w:after="0" w:line="240" w:lineRule="auto"/>
        <w:ind w:right="-90"/>
        <w:jc w:val="center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705"/>
        <w:gridCol w:w="2718"/>
        <w:gridCol w:w="1152"/>
        <w:gridCol w:w="3690"/>
      </w:tblGrid>
      <w:tr w:rsidR="004C7E9C" w:rsidRPr="0052330D" w14:paraId="786F3A85" w14:textId="77777777" w:rsidTr="00D5072A">
        <w:trPr>
          <w:trHeight w:val="359"/>
        </w:trPr>
        <w:tc>
          <w:tcPr>
            <w:tcW w:w="1705" w:type="dxa"/>
          </w:tcPr>
          <w:p w14:paraId="4381C4A3" w14:textId="77777777" w:rsidR="004C7E9C" w:rsidRPr="0052330D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  <w:r w:rsidRPr="0052330D">
              <w:rPr>
                <w:rFonts w:cstheme="minorHAnsi"/>
                <w:color w:val="000000" w:themeColor="text1"/>
              </w:rPr>
              <w:t>Submission ID:</w:t>
            </w:r>
          </w:p>
        </w:tc>
        <w:tc>
          <w:tcPr>
            <w:tcW w:w="2718" w:type="dxa"/>
          </w:tcPr>
          <w:p w14:paraId="64616C24" w14:textId="77777777" w:rsidR="004C7E9C" w:rsidRPr="0052330D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</w:p>
        </w:tc>
        <w:tc>
          <w:tcPr>
            <w:tcW w:w="1152" w:type="dxa"/>
          </w:tcPr>
          <w:p w14:paraId="087E937F" w14:textId="77777777" w:rsidR="004C7E9C" w:rsidRPr="0052330D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  <w:r w:rsidRPr="0052330D">
              <w:rPr>
                <w:rFonts w:cstheme="minorHAnsi"/>
                <w:color w:val="000000" w:themeColor="text1"/>
              </w:rPr>
              <w:t>Reviewer:</w:t>
            </w:r>
          </w:p>
        </w:tc>
        <w:tc>
          <w:tcPr>
            <w:tcW w:w="3690" w:type="dxa"/>
          </w:tcPr>
          <w:p w14:paraId="7AED309F" w14:textId="77777777" w:rsidR="004C7E9C" w:rsidRPr="0052330D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</w:p>
        </w:tc>
      </w:tr>
    </w:tbl>
    <w:p w14:paraId="5E24FCC5" w14:textId="77777777" w:rsidR="004C7E9C" w:rsidRPr="0052330D" w:rsidRDefault="004C7E9C" w:rsidP="004C7E9C">
      <w:pPr>
        <w:ind w:right="-90"/>
        <w:rPr>
          <w:rFonts w:cstheme="minorHAnsi"/>
          <w:color w:val="000000" w:themeColor="text1"/>
          <w:sz w:val="10"/>
          <w:szCs w:val="10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585"/>
        <w:gridCol w:w="810"/>
        <w:gridCol w:w="900"/>
        <w:gridCol w:w="990"/>
        <w:gridCol w:w="990"/>
        <w:gridCol w:w="967"/>
      </w:tblGrid>
      <w:tr w:rsidR="004C7E9C" w:rsidRPr="0052330D" w14:paraId="5FA73D50" w14:textId="77777777" w:rsidTr="00D5072A">
        <w:trPr>
          <w:trHeight w:val="206"/>
        </w:trPr>
        <w:tc>
          <w:tcPr>
            <w:tcW w:w="4585" w:type="dxa"/>
          </w:tcPr>
          <w:p w14:paraId="4C020687" w14:textId="77777777" w:rsidR="004C7E9C" w:rsidRPr="0052330D" w:rsidRDefault="004C7E9C" w:rsidP="00D5072A">
            <w:pPr>
              <w:ind w:right="-90"/>
              <w:rPr>
                <w:rFonts w:cstheme="minorHAnsi"/>
                <w:smallCaps/>
                <w:color w:val="000000" w:themeColor="text1"/>
              </w:rPr>
            </w:pPr>
            <w:r w:rsidRPr="0052330D">
              <w:rPr>
                <w:rFonts w:cstheme="minorHAnsi"/>
                <w:b/>
                <w:smallCaps/>
                <w:color w:val="000000" w:themeColor="text1"/>
              </w:rPr>
              <w:t xml:space="preserve">Evaluation Criteria      </w:t>
            </w:r>
          </w:p>
        </w:tc>
        <w:tc>
          <w:tcPr>
            <w:tcW w:w="810" w:type="dxa"/>
          </w:tcPr>
          <w:p w14:paraId="04C157A4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52330D">
              <w:rPr>
                <w:rFonts w:cstheme="minorHAnsi"/>
                <w:b/>
                <w:smallCaps/>
                <w:color w:val="000000" w:themeColor="text1"/>
              </w:rPr>
              <w:t>Poor</w:t>
            </w:r>
          </w:p>
        </w:tc>
        <w:tc>
          <w:tcPr>
            <w:tcW w:w="900" w:type="dxa"/>
          </w:tcPr>
          <w:p w14:paraId="084BE5F4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52330D">
              <w:rPr>
                <w:rFonts w:cstheme="minorHAnsi"/>
                <w:b/>
                <w:smallCaps/>
                <w:color w:val="000000" w:themeColor="text1"/>
              </w:rPr>
              <w:t>Fair</w:t>
            </w:r>
          </w:p>
        </w:tc>
        <w:tc>
          <w:tcPr>
            <w:tcW w:w="990" w:type="dxa"/>
          </w:tcPr>
          <w:p w14:paraId="62C17E08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52330D">
              <w:rPr>
                <w:rFonts w:cstheme="minorHAnsi"/>
                <w:b/>
                <w:smallCaps/>
                <w:color w:val="000000" w:themeColor="text1"/>
              </w:rPr>
              <w:t>Good</w:t>
            </w:r>
          </w:p>
        </w:tc>
        <w:tc>
          <w:tcPr>
            <w:tcW w:w="990" w:type="dxa"/>
          </w:tcPr>
          <w:p w14:paraId="340CE22E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52330D">
              <w:rPr>
                <w:rFonts w:cstheme="minorHAnsi"/>
                <w:b/>
                <w:smallCaps/>
                <w:color w:val="000000" w:themeColor="text1"/>
              </w:rPr>
              <w:t>Excellent</w:t>
            </w:r>
          </w:p>
        </w:tc>
        <w:tc>
          <w:tcPr>
            <w:tcW w:w="967" w:type="dxa"/>
          </w:tcPr>
          <w:p w14:paraId="6D4DE06A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b/>
                <w:smallCaps/>
                <w:color w:val="000000" w:themeColor="text1"/>
              </w:rPr>
            </w:pPr>
            <w:r w:rsidRPr="0052330D">
              <w:rPr>
                <w:rFonts w:cstheme="minorHAnsi"/>
                <w:b/>
                <w:smallCaps/>
                <w:color w:val="000000" w:themeColor="text1"/>
              </w:rPr>
              <w:t>N/A</w:t>
            </w:r>
          </w:p>
        </w:tc>
      </w:tr>
      <w:tr w:rsidR="004C7E9C" w:rsidRPr="0052330D" w14:paraId="2FEDCDF9" w14:textId="77777777" w:rsidTr="00D5072A">
        <w:trPr>
          <w:trHeight w:val="227"/>
        </w:trPr>
        <w:tc>
          <w:tcPr>
            <w:tcW w:w="4585" w:type="dxa"/>
          </w:tcPr>
          <w:p w14:paraId="2DE81B2D" w14:textId="77777777" w:rsidR="004C7E9C" w:rsidRPr="0052330D" w:rsidRDefault="004C7E9C" w:rsidP="00D5072A">
            <w:pPr>
              <w:ind w:right="-90"/>
              <w:rPr>
                <w:rFonts w:cstheme="minorHAnsi"/>
                <w:b/>
                <w:color w:val="000000" w:themeColor="text1"/>
              </w:rPr>
            </w:pPr>
            <w:r w:rsidRPr="0052330D">
              <w:rPr>
                <w:rFonts w:cstheme="minorHAnsi"/>
                <w:b/>
                <w:color w:val="000000" w:themeColor="text1"/>
              </w:rPr>
              <w:t>Connection to Theme</w:t>
            </w:r>
          </w:p>
        </w:tc>
        <w:tc>
          <w:tcPr>
            <w:tcW w:w="810" w:type="dxa"/>
          </w:tcPr>
          <w:p w14:paraId="3C676384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00" w:type="dxa"/>
          </w:tcPr>
          <w:p w14:paraId="65619472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6B88BCEB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77C46599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7" w:type="dxa"/>
          </w:tcPr>
          <w:p w14:paraId="447AA3E1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43BFF003" w14:textId="77777777" w:rsidTr="00D5072A">
        <w:trPr>
          <w:trHeight w:val="237"/>
        </w:trPr>
        <w:tc>
          <w:tcPr>
            <w:tcW w:w="4585" w:type="dxa"/>
          </w:tcPr>
          <w:p w14:paraId="51039E20" w14:textId="77777777" w:rsidR="004C7E9C" w:rsidRPr="0052330D" w:rsidRDefault="004C7E9C" w:rsidP="00D5072A">
            <w:pPr>
              <w:ind w:right="-90"/>
              <w:rPr>
                <w:rFonts w:cstheme="minorHAnsi"/>
                <w:b/>
                <w:color w:val="000000" w:themeColor="text1"/>
              </w:rPr>
            </w:pPr>
            <w:r w:rsidRPr="0052330D">
              <w:rPr>
                <w:rFonts w:cstheme="minorHAnsi"/>
                <w:b/>
                <w:color w:val="000000" w:themeColor="text1"/>
              </w:rPr>
              <w:t>Abstract &amp; Key Words</w:t>
            </w:r>
          </w:p>
        </w:tc>
        <w:tc>
          <w:tcPr>
            <w:tcW w:w="810" w:type="dxa"/>
          </w:tcPr>
          <w:p w14:paraId="12D61535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00" w:type="dxa"/>
          </w:tcPr>
          <w:p w14:paraId="39F85517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06E52E19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21262749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7" w:type="dxa"/>
          </w:tcPr>
          <w:p w14:paraId="4FBDE9D2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24A1766C" w14:textId="77777777" w:rsidTr="00D5072A">
        <w:trPr>
          <w:trHeight w:val="227"/>
        </w:trPr>
        <w:tc>
          <w:tcPr>
            <w:tcW w:w="4585" w:type="dxa"/>
          </w:tcPr>
          <w:p w14:paraId="35676AF2" w14:textId="77777777" w:rsidR="004C7E9C" w:rsidRPr="0052330D" w:rsidRDefault="004C7E9C" w:rsidP="00D5072A">
            <w:pPr>
              <w:ind w:right="-90"/>
              <w:rPr>
                <w:rFonts w:cstheme="minorHAnsi"/>
                <w:b/>
                <w:color w:val="000000" w:themeColor="text1"/>
              </w:rPr>
            </w:pPr>
            <w:r w:rsidRPr="0052330D">
              <w:rPr>
                <w:rFonts w:cstheme="minorHAnsi"/>
                <w:b/>
                <w:color w:val="000000" w:themeColor="text1"/>
              </w:rPr>
              <w:t>Objectives or purpose</w:t>
            </w:r>
          </w:p>
        </w:tc>
        <w:tc>
          <w:tcPr>
            <w:tcW w:w="810" w:type="dxa"/>
          </w:tcPr>
          <w:p w14:paraId="5B7EA72B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00" w:type="dxa"/>
          </w:tcPr>
          <w:p w14:paraId="24E013FC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436B6B96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0B0B2672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7" w:type="dxa"/>
          </w:tcPr>
          <w:p w14:paraId="45CEABCB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42CA7B69" w14:textId="77777777" w:rsidTr="00D5072A">
        <w:trPr>
          <w:trHeight w:val="227"/>
        </w:trPr>
        <w:tc>
          <w:tcPr>
            <w:tcW w:w="4585" w:type="dxa"/>
          </w:tcPr>
          <w:p w14:paraId="6148C162" w14:textId="77777777" w:rsidR="004C7E9C" w:rsidRPr="0052330D" w:rsidRDefault="004C7E9C" w:rsidP="00D5072A">
            <w:pPr>
              <w:ind w:right="-90"/>
              <w:rPr>
                <w:rFonts w:cstheme="minorHAnsi"/>
                <w:b/>
                <w:color w:val="000000" w:themeColor="text1"/>
              </w:rPr>
            </w:pPr>
            <w:r w:rsidRPr="0052330D">
              <w:rPr>
                <w:rFonts w:cstheme="minorHAnsi"/>
                <w:b/>
                <w:color w:val="000000" w:themeColor="text1"/>
              </w:rPr>
              <w:t>Theoretical/Conceptual Framework</w:t>
            </w:r>
          </w:p>
        </w:tc>
        <w:tc>
          <w:tcPr>
            <w:tcW w:w="810" w:type="dxa"/>
          </w:tcPr>
          <w:p w14:paraId="3F2FB6A0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00" w:type="dxa"/>
          </w:tcPr>
          <w:p w14:paraId="247DF2CA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0ED800FC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0FAA6F9C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7" w:type="dxa"/>
          </w:tcPr>
          <w:p w14:paraId="18885FA8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4154C352" w14:textId="77777777" w:rsidTr="00D5072A">
        <w:trPr>
          <w:trHeight w:val="227"/>
        </w:trPr>
        <w:tc>
          <w:tcPr>
            <w:tcW w:w="4585" w:type="dxa"/>
          </w:tcPr>
          <w:p w14:paraId="6CED3AA4" w14:textId="77777777" w:rsidR="004C7E9C" w:rsidRPr="0052330D" w:rsidRDefault="004C7E9C" w:rsidP="00D5072A">
            <w:pPr>
              <w:ind w:right="-90"/>
              <w:rPr>
                <w:rFonts w:cstheme="minorHAnsi"/>
                <w:b/>
                <w:color w:val="000000" w:themeColor="text1"/>
              </w:rPr>
            </w:pPr>
            <w:r w:rsidRPr="0052330D">
              <w:rPr>
                <w:rFonts w:cstheme="minorHAnsi"/>
                <w:b/>
                <w:color w:val="000000" w:themeColor="text1"/>
              </w:rPr>
              <w:lastRenderedPageBreak/>
              <w:t>Literature Review</w:t>
            </w:r>
          </w:p>
        </w:tc>
        <w:tc>
          <w:tcPr>
            <w:tcW w:w="810" w:type="dxa"/>
          </w:tcPr>
          <w:p w14:paraId="63EF9B10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00" w:type="dxa"/>
          </w:tcPr>
          <w:p w14:paraId="7A1CADD2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3945388A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2F96EBA9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7" w:type="dxa"/>
          </w:tcPr>
          <w:p w14:paraId="4BDB90F4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6BC9FACA" w14:textId="77777777" w:rsidTr="00D5072A">
        <w:trPr>
          <w:trHeight w:val="227"/>
        </w:trPr>
        <w:tc>
          <w:tcPr>
            <w:tcW w:w="4585" w:type="dxa"/>
          </w:tcPr>
          <w:p w14:paraId="6BD60318" w14:textId="77777777" w:rsidR="004C7E9C" w:rsidRPr="0052330D" w:rsidRDefault="004C7E9C" w:rsidP="00D5072A">
            <w:pPr>
              <w:ind w:right="-90"/>
              <w:rPr>
                <w:rFonts w:cstheme="minorHAnsi"/>
                <w:b/>
                <w:color w:val="000000" w:themeColor="text1"/>
              </w:rPr>
            </w:pPr>
            <w:r w:rsidRPr="0052330D">
              <w:rPr>
                <w:rFonts w:cstheme="minorHAnsi"/>
                <w:b/>
                <w:color w:val="000000" w:themeColor="text1"/>
              </w:rPr>
              <w:t>Methods/Design</w:t>
            </w:r>
          </w:p>
        </w:tc>
        <w:tc>
          <w:tcPr>
            <w:tcW w:w="810" w:type="dxa"/>
          </w:tcPr>
          <w:p w14:paraId="0C41958D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00" w:type="dxa"/>
          </w:tcPr>
          <w:p w14:paraId="4B12F001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308E2F87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59C22DBA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7" w:type="dxa"/>
          </w:tcPr>
          <w:p w14:paraId="096110B1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3994D0EC" w14:textId="77777777" w:rsidTr="00D5072A">
        <w:trPr>
          <w:trHeight w:val="227"/>
        </w:trPr>
        <w:tc>
          <w:tcPr>
            <w:tcW w:w="4585" w:type="dxa"/>
          </w:tcPr>
          <w:p w14:paraId="3EA702D5" w14:textId="77777777" w:rsidR="004C7E9C" w:rsidRPr="0052330D" w:rsidRDefault="004C7E9C" w:rsidP="00D5072A">
            <w:pPr>
              <w:ind w:right="-90"/>
              <w:rPr>
                <w:rFonts w:cstheme="minorHAnsi"/>
                <w:b/>
                <w:color w:val="000000" w:themeColor="text1"/>
              </w:rPr>
            </w:pPr>
            <w:r w:rsidRPr="0052330D">
              <w:rPr>
                <w:rFonts w:cstheme="minorHAnsi"/>
                <w:b/>
                <w:color w:val="000000" w:themeColor="text1"/>
              </w:rPr>
              <w:t>Conclusions/Summary/Recommendations</w:t>
            </w:r>
          </w:p>
        </w:tc>
        <w:tc>
          <w:tcPr>
            <w:tcW w:w="810" w:type="dxa"/>
          </w:tcPr>
          <w:p w14:paraId="28246B24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00" w:type="dxa"/>
          </w:tcPr>
          <w:p w14:paraId="182EFBAD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5D79ED25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298B815B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7" w:type="dxa"/>
          </w:tcPr>
          <w:p w14:paraId="67EE3C86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100E5142" w14:textId="77777777" w:rsidTr="00D5072A">
        <w:trPr>
          <w:trHeight w:val="227"/>
        </w:trPr>
        <w:tc>
          <w:tcPr>
            <w:tcW w:w="4585" w:type="dxa"/>
          </w:tcPr>
          <w:p w14:paraId="1D1FCB53" w14:textId="77777777" w:rsidR="004C7E9C" w:rsidRPr="0052330D" w:rsidRDefault="004C7E9C" w:rsidP="00D5072A">
            <w:pPr>
              <w:ind w:right="-90"/>
              <w:rPr>
                <w:rFonts w:cstheme="minorHAnsi"/>
                <w:b/>
                <w:color w:val="000000" w:themeColor="text1"/>
              </w:rPr>
            </w:pPr>
            <w:r w:rsidRPr="0052330D">
              <w:rPr>
                <w:rFonts w:cstheme="minorHAnsi"/>
                <w:b/>
                <w:color w:val="000000" w:themeColor="text1"/>
              </w:rPr>
              <w:t>Scholarly Significance/Contributions to Field</w:t>
            </w:r>
          </w:p>
        </w:tc>
        <w:tc>
          <w:tcPr>
            <w:tcW w:w="810" w:type="dxa"/>
          </w:tcPr>
          <w:p w14:paraId="67C7DD9B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00" w:type="dxa"/>
          </w:tcPr>
          <w:p w14:paraId="798D74D2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42C7A39C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7FDC734E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7" w:type="dxa"/>
          </w:tcPr>
          <w:p w14:paraId="47407D28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20C30EE6" w14:textId="77777777" w:rsidTr="00D5072A">
        <w:trPr>
          <w:trHeight w:val="227"/>
        </w:trPr>
        <w:tc>
          <w:tcPr>
            <w:tcW w:w="4585" w:type="dxa"/>
          </w:tcPr>
          <w:p w14:paraId="10500FC5" w14:textId="77777777" w:rsidR="004C7E9C" w:rsidRPr="0052330D" w:rsidRDefault="004C7E9C" w:rsidP="00D5072A">
            <w:pPr>
              <w:ind w:right="-90"/>
              <w:rPr>
                <w:rFonts w:cstheme="minorHAnsi"/>
                <w:b/>
                <w:color w:val="000000" w:themeColor="text1"/>
              </w:rPr>
            </w:pPr>
            <w:r w:rsidRPr="0052330D">
              <w:rPr>
                <w:rFonts w:cstheme="minorHAnsi"/>
                <w:b/>
                <w:color w:val="000000" w:themeColor="text1"/>
              </w:rPr>
              <w:t xml:space="preserve">Overall quality </w:t>
            </w:r>
          </w:p>
        </w:tc>
        <w:tc>
          <w:tcPr>
            <w:tcW w:w="810" w:type="dxa"/>
          </w:tcPr>
          <w:p w14:paraId="6A79B448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00" w:type="dxa"/>
          </w:tcPr>
          <w:p w14:paraId="5A062571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38D7407C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34D1A61F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7" w:type="dxa"/>
          </w:tcPr>
          <w:p w14:paraId="69DEBB44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5B25BCA1" w14:textId="77777777" w:rsidTr="00D5072A">
        <w:trPr>
          <w:trHeight w:val="227"/>
        </w:trPr>
        <w:tc>
          <w:tcPr>
            <w:tcW w:w="4585" w:type="dxa"/>
          </w:tcPr>
          <w:p w14:paraId="761F564F" w14:textId="77777777" w:rsidR="004C7E9C" w:rsidRPr="0052330D" w:rsidRDefault="004C7E9C" w:rsidP="00D5072A">
            <w:pPr>
              <w:ind w:right="-90"/>
              <w:rPr>
                <w:rFonts w:cstheme="minorHAnsi"/>
                <w:b/>
                <w:color w:val="000000" w:themeColor="text1"/>
              </w:rPr>
            </w:pPr>
            <w:r w:rsidRPr="0052330D">
              <w:rPr>
                <w:rFonts w:cstheme="minorHAnsi"/>
                <w:b/>
                <w:color w:val="000000" w:themeColor="text1"/>
              </w:rPr>
              <w:t>Clarity &amp; Flow; Grammar, Spelling, Mechanics</w:t>
            </w:r>
          </w:p>
        </w:tc>
        <w:tc>
          <w:tcPr>
            <w:tcW w:w="810" w:type="dxa"/>
          </w:tcPr>
          <w:p w14:paraId="2B3EFCDA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00" w:type="dxa"/>
          </w:tcPr>
          <w:p w14:paraId="2A76FD41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31DE7A16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</w:tcPr>
          <w:p w14:paraId="3EFE5ECE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7" w:type="dxa"/>
          </w:tcPr>
          <w:p w14:paraId="3F87E33F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31AD48A3" w14:textId="77777777" w:rsidTr="00D5072A">
        <w:trPr>
          <w:trHeight w:val="98"/>
        </w:trPr>
        <w:tc>
          <w:tcPr>
            <w:tcW w:w="4585" w:type="dxa"/>
          </w:tcPr>
          <w:p w14:paraId="51C25709" w14:textId="77777777" w:rsidR="004C7E9C" w:rsidRPr="0052330D" w:rsidRDefault="004C7E9C" w:rsidP="00D5072A">
            <w:pPr>
              <w:ind w:right="-90"/>
              <w:rPr>
                <w:rFonts w:cstheme="minorHAnsi"/>
                <w:b/>
                <w:color w:val="000000" w:themeColor="text1"/>
              </w:rPr>
            </w:pPr>
            <w:r w:rsidRPr="0052330D">
              <w:rPr>
                <w:rFonts w:cstheme="minorHAnsi"/>
                <w:b/>
                <w:color w:val="000000" w:themeColor="text1"/>
              </w:rPr>
              <w:t xml:space="preserve">Reference </w:t>
            </w:r>
            <w:r w:rsidRPr="0052330D">
              <w:rPr>
                <w:rFonts w:cstheme="minorHAnsi"/>
                <w:color w:val="000000" w:themeColor="text1"/>
                <w:sz w:val="19"/>
                <w:szCs w:val="19"/>
              </w:rPr>
              <w:t>(at least 75% within last 10 yrs.)</w:t>
            </w:r>
            <w:r w:rsidRPr="0052330D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810" w:type="dxa"/>
          </w:tcPr>
          <w:p w14:paraId="2791D95A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14C0672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CA01874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4D72090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6C09090E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25B90903" w14:textId="77777777" w:rsidTr="00D5072A">
        <w:trPr>
          <w:trHeight w:val="269"/>
        </w:trPr>
        <w:tc>
          <w:tcPr>
            <w:tcW w:w="4585" w:type="dxa"/>
          </w:tcPr>
          <w:p w14:paraId="5FC85414" w14:textId="77777777" w:rsidR="004C7E9C" w:rsidRPr="0052330D" w:rsidRDefault="004C7E9C" w:rsidP="00D5072A">
            <w:pPr>
              <w:ind w:right="-90"/>
              <w:rPr>
                <w:rFonts w:cstheme="minorHAnsi"/>
                <w:b/>
                <w:color w:val="000000" w:themeColor="text1"/>
              </w:rPr>
            </w:pPr>
            <w:r w:rsidRPr="0052330D">
              <w:rPr>
                <w:rFonts w:cstheme="minorHAnsi"/>
                <w:b/>
                <w:color w:val="000000" w:themeColor="text1"/>
              </w:rPr>
              <w:t xml:space="preserve">APA </w:t>
            </w:r>
            <w:r w:rsidRPr="0052330D">
              <w:rPr>
                <w:rFonts w:cstheme="minorHAnsi"/>
                <w:color w:val="000000" w:themeColor="text1"/>
                <w:sz w:val="19"/>
                <w:szCs w:val="19"/>
              </w:rPr>
              <w:t>(including citations, references, tables, links)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4E6C51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29E2C3B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9138DE0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E36BE4A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52EF6A5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50C8E121" w14:textId="77777777" w:rsidTr="00D5072A">
        <w:trPr>
          <w:trHeight w:val="372"/>
        </w:trPr>
        <w:tc>
          <w:tcPr>
            <w:tcW w:w="4585" w:type="dxa"/>
          </w:tcPr>
          <w:p w14:paraId="469B6F50" w14:textId="77777777" w:rsidR="004C7E9C" w:rsidRPr="0052330D" w:rsidRDefault="004C7E9C" w:rsidP="00D5072A">
            <w:pPr>
              <w:ind w:right="-90"/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</w:pPr>
            <w:r w:rsidRPr="0052330D">
              <w:rPr>
                <w:rFonts w:cstheme="minorHAnsi"/>
                <w:b/>
                <w:smallCaps/>
                <w:color w:val="000000" w:themeColor="text1"/>
                <w:sz w:val="28"/>
                <w:szCs w:val="28"/>
              </w:rPr>
              <w:t>Overall Quality</w:t>
            </w:r>
            <w:r w:rsidRPr="0052330D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52330D">
              <w:rPr>
                <w:rFonts w:cstheme="minorHAnsi"/>
                <w:color w:val="000000" w:themeColor="text1"/>
                <w:sz w:val="20"/>
                <w:szCs w:val="20"/>
              </w:rPr>
              <w:t>(including relevance to AAPEL)</w:t>
            </w:r>
            <w:r w:rsidRPr="0052330D">
              <w:rPr>
                <w:rFonts w:cstheme="minorHAnsi"/>
                <w:smallCap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14:paraId="540A24E1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BD42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4792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786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1790" w14:textId="77777777" w:rsidR="004C7E9C" w:rsidRPr="0052330D" w:rsidRDefault="004C7E9C" w:rsidP="00D5072A">
            <w:pPr>
              <w:ind w:right="-9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45718588" w14:textId="77777777" w:rsidR="004C7E9C" w:rsidRPr="0052330D" w:rsidRDefault="004C7E9C" w:rsidP="004C7E9C">
      <w:pPr>
        <w:ind w:right="-90"/>
        <w:rPr>
          <w:rFonts w:cstheme="minorHAnsi"/>
          <w:color w:val="000000" w:themeColor="text1"/>
          <w:sz w:val="8"/>
          <w:szCs w:val="8"/>
        </w:rPr>
      </w:pPr>
    </w:p>
    <w:p w14:paraId="2F1C8461" w14:textId="77777777" w:rsidR="004C7E9C" w:rsidRPr="0052330D" w:rsidRDefault="004C7E9C" w:rsidP="004C7E9C">
      <w:pPr>
        <w:spacing w:after="0"/>
        <w:ind w:right="-90"/>
        <w:rPr>
          <w:rFonts w:cstheme="minorHAnsi"/>
          <w:b/>
          <w:smallCaps/>
          <w:color w:val="000000" w:themeColor="text1"/>
          <w:sz w:val="28"/>
          <w:szCs w:val="28"/>
        </w:rPr>
      </w:pPr>
      <w:r w:rsidRPr="0052330D">
        <w:rPr>
          <w:rFonts w:cstheme="minorHAnsi"/>
          <w:b/>
          <w:smallCaps/>
          <w:color w:val="000000" w:themeColor="text1"/>
          <w:sz w:val="28"/>
          <w:szCs w:val="28"/>
        </w:rPr>
        <w:t>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810"/>
      </w:tblGrid>
      <w:tr w:rsidR="004C7E9C" w:rsidRPr="0052330D" w14:paraId="40ED4B8A" w14:textId="77777777" w:rsidTr="00D5072A">
        <w:tc>
          <w:tcPr>
            <w:tcW w:w="4585" w:type="dxa"/>
          </w:tcPr>
          <w:p w14:paraId="740F4C23" w14:textId="77777777" w:rsidR="004C7E9C" w:rsidRPr="0052330D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  <w:r w:rsidRPr="0052330D">
              <w:rPr>
                <w:rFonts w:cstheme="minorHAnsi"/>
                <w:color w:val="000000" w:themeColor="text1"/>
              </w:rPr>
              <w:t>Accept with minor revision and submit</w:t>
            </w:r>
          </w:p>
        </w:tc>
        <w:tc>
          <w:tcPr>
            <w:tcW w:w="810" w:type="dxa"/>
          </w:tcPr>
          <w:p w14:paraId="09E8BED3" w14:textId="77777777" w:rsidR="004C7E9C" w:rsidRPr="0052330D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0CC81A2F" w14:textId="77777777" w:rsidTr="00D5072A">
        <w:tc>
          <w:tcPr>
            <w:tcW w:w="4585" w:type="dxa"/>
          </w:tcPr>
          <w:p w14:paraId="6A77D162" w14:textId="77777777" w:rsidR="004C7E9C" w:rsidRPr="0052330D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  <w:r w:rsidRPr="0052330D">
              <w:rPr>
                <w:rFonts w:cstheme="minorHAnsi"/>
                <w:color w:val="000000" w:themeColor="text1"/>
              </w:rPr>
              <w:t>Return for major revision and resubmission</w:t>
            </w:r>
          </w:p>
        </w:tc>
        <w:tc>
          <w:tcPr>
            <w:tcW w:w="810" w:type="dxa"/>
          </w:tcPr>
          <w:p w14:paraId="11A89E28" w14:textId="77777777" w:rsidR="004C7E9C" w:rsidRPr="0052330D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2A2259AC" w14:textId="77777777" w:rsidTr="00D5072A">
        <w:tc>
          <w:tcPr>
            <w:tcW w:w="4585" w:type="dxa"/>
          </w:tcPr>
          <w:p w14:paraId="73A132A5" w14:textId="77777777" w:rsidR="004C7E9C" w:rsidRPr="0052330D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  <w:r w:rsidRPr="0052330D">
              <w:rPr>
                <w:rFonts w:cstheme="minorHAnsi"/>
                <w:color w:val="000000" w:themeColor="text1"/>
              </w:rPr>
              <w:t>Reject</w:t>
            </w:r>
          </w:p>
        </w:tc>
        <w:tc>
          <w:tcPr>
            <w:tcW w:w="810" w:type="dxa"/>
          </w:tcPr>
          <w:p w14:paraId="0A20DF47" w14:textId="77777777" w:rsidR="004C7E9C" w:rsidRPr="0052330D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</w:p>
        </w:tc>
      </w:tr>
      <w:tr w:rsidR="004C7E9C" w:rsidRPr="0052330D" w14:paraId="07DB6555" w14:textId="77777777" w:rsidTr="00D5072A">
        <w:tc>
          <w:tcPr>
            <w:tcW w:w="4585" w:type="dxa"/>
          </w:tcPr>
          <w:p w14:paraId="02D6DBC7" w14:textId="77777777" w:rsidR="004C7E9C" w:rsidRPr="0052330D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  <w:r w:rsidRPr="0052330D">
              <w:rPr>
                <w:rFonts w:cstheme="minorHAnsi"/>
                <w:color w:val="000000" w:themeColor="text1"/>
              </w:rPr>
              <w:t>Consider for another issue (</w:t>
            </w:r>
            <w:proofErr w:type="gramStart"/>
            <w:r w:rsidRPr="0052330D">
              <w:rPr>
                <w:rFonts w:cstheme="minorHAnsi"/>
                <w:color w:val="000000" w:themeColor="text1"/>
              </w:rPr>
              <w:t>does  not</w:t>
            </w:r>
            <w:proofErr w:type="gramEnd"/>
            <w:r w:rsidRPr="0052330D">
              <w:rPr>
                <w:rFonts w:cstheme="minorHAnsi"/>
                <w:color w:val="000000" w:themeColor="text1"/>
              </w:rPr>
              <w:t xml:space="preserve"> fit theme)</w:t>
            </w:r>
          </w:p>
        </w:tc>
        <w:tc>
          <w:tcPr>
            <w:tcW w:w="810" w:type="dxa"/>
          </w:tcPr>
          <w:p w14:paraId="07BA0EEE" w14:textId="77777777" w:rsidR="004C7E9C" w:rsidRPr="0052330D" w:rsidRDefault="004C7E9C" w:rsidP="00D5072A">
            <w:pPr>
              <w:ind w:right="-90"/>
              <w:rPr>
                <w:rFonts w:cstheme="minorHAnsi"/>
                <w:color w:val="000000" w:themeColor="text1"/>
              </w:rPr>
            </w:pPr>
          </w:p>
        </w:tc>
      </w:tr>
    </w:tbl>
    <w:p w14:paraId="06CB2013" w14:textId="77777777" w:rsidR="004C7E9C" w:rsidRPr="0052330D" w:rsidRDefault="004C7E9C" w:rsidP="004C7E9C">
      <w:pPr>
        <w:ind w:right="-90"/>
        <w:rPr>
          <w:rFonts w:cstheme="minorHAnsi"/>
          <w:color w:val="000000" w:themeColor="text1"/>
          <w:sz w:val="10"/>
          <w:szCs w:val="10"/>
        </w:rPr>
      </w:pPr>
    </w:p>
    <w:p w14:paraId="399A37F2" w14:textId="77777777" w:rsidR="004C7E9C" w:rsidRPr="0052330D" w:rsidRDefault="004C7E9C" w:rsidP="004C7E9C">
      <w:pPr>
        <w:spacing w:after="0"/>
        <w:ind w:right="-90"/>
        <w:rPr>
          <w:rFonts w:cstheme="minorHAnsi"/>
          <w:b/>
          <w:smallCaps/>
          <w:color w:val="000000" w:themeColor="text1"/>
          <w:sz w:val="28"/>
          <w:szCs w:val="28"/>
        </w:rPr>
      </w:pPr>
      <w:r w:rsidRPr="0052330D">
        <w:rPr>
          <w:rFonts w:cstheme="minorHAnsi"/>
          <w:b/>
          <w:smallCaps/>
          <w:color w:val="000000" w:themeColor="text1"/>
          <w:sz w:val="28"/>
          <w:szCs w:val="28"/>
        </w:rPr>
        <w:t>Important Feedback</w:t>
      </w:r>
    </w:p>
    <w:p w14:paraId="6C6116F1" w14:textId="77777777" w:rsidR="004C7E9C" w:rsidRPr="0052330D" w:rsidRDefault="004C7E9C" w:rsidP="004C7E9C">
      <w:pPr>
        <w:ind w:right="-90"/>
        <w:rPr>
          <w:rFonts w:cstheme="minorHAnsi"/>
          <w:color w:val="000000" w:themeColor="text1"/>
        </w:rPr>
      </w:pPr>
      <w:r w:rsidRPr="0052330D">
        <w:rPr>
          <w:rFonts w:cstheme="minorHAnsi"/>
          <w:color w:val="000000" w:themeColor="text1"/>
        </w:rPr>
        <w:t xml:space="preserve">Please provide specific feedback to the author(s) with constructive comments addressing the strengths and areas for improvement for the manuscript. Use the evaluation criteria to guide your feedback.  </w:t>
      </w:r>
    </w:p>
    <w:p w14:paraId="63BA1CE0" w14:textId="77777777" w:rsidR="004C7E9C" w:rsidRDefault="004C7E9C" w:rsidP="004C7E9C">
      <w:pPr>
        <w:pStyle w:val="ListParagraph"/>
        <w:spacing w:before="120" w:after="120" w:line="240" w:lineRule="auto"/>
        <w:ind w:left="0" w:right="-180"/>
        <w:contextualSpacing w:val="0"/>
        <w:jc w:val="both"/>
        <w:textAlignment w:val="baseline"/>
        <w:rPr>
          <w:rFonts w:cstheme="minorHAnsi"/>
          <w:color w:val="000000" w:themeColor="text1"/>
        </w:rPr>
      </w:pPr>
    </w:p>
    <w:p w14:paraId="090D2040" w14:textId="77777777" w:rsidR="00531B72" w:rsidRDefault="004C7E9C"/>
    <w:sectPr w:rsidR="00531B72" w:rsidSect="00A5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9C"/>
    <w:rsid w:val="004C7E9C"/>
    <w:rsid w:val="00A57C2A"/>
    <w:rsid w:val="00D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25B2F"/>
  <w15:chartTrackingRefBased/>
  <w15:docId w15:val="{ACCF3390-4EA7-B449-BBC3-974082F0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E9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E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E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akimow@sam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Bizzell, Brad</dc:creator>
  <cp:keywords/>
  <dc:description/>
  <cp:lastModifiedBy>Bizzell, Brad</cp:lastModifiedBy>
  <cp:revision>1</cp:revision>
  <dcterms:created xsi:type="dcterms:W3CDTF">2021-11-15T21:09:00Z</dcterms:created>
  <dcterms:modified xsi:type="dcterms:W3CDTF">2021-11-15T21:10:00Z</dcterms:modified>
</cp:coreProperties>
</file>